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B7" w:rsidRPr="00C55258" w:rsidRDefault="00C55258" w:rsidP="005F3BA8">
      <w:pPr>
        <w:spacing w:line="259" w:lineRule="auto"/>
        <w:ind w:left="152" w:right="-173" w:firstLine="0"/>
        <w:jc w:val="center"/>
        <w:rPr>
          <w:b/>
          <w:sz w:val="26"/>
          <w:szCs w:val="26"/>
        </w:rPr>
      </w:pPr>
      <w:r>
        <w:rPr>
          <w:noProof/>
          <w:sz w:val="26"/>
          <w:szCs w:val="26"/>
        </w:rPr>
        <w:drawing>
          <wp:anchor distT="0" distB="0" distL="114300" distR="114300" simplePos="0" relativeHeight="251658240" behindDoc="0" locked="0" layoutInCell="1" allowOverlap="0">
            <wp:simplePos x="0" y="0"/>
            <wp:positionH relativeFrom="column">
              <wp:posOffset>93980</wp:posOffset>
            </wp:positionH>
            <wp:positionV relativeFrom="paragraph">
              <wp:posOffset>22860</wp:posOffset>
            </wp:positionV>
            <wp:extent cx="852170" cy="991870"/>
            <wp:effectExtent l="19050" t="0" r="5080"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852170" cy="991870"/>
                    </a:xfrm>
                    <a:prstGeom prst="rect">
                      <a:avLst/>
                    </a:prstGeom>
                  </pic:spPr>
                </pic:pic>
              </a:graphicData>
            </a:graphic>
          </wp:anchor>
        </w:drawing>
      </w:r>
      <w:r w:rsidR="00B072E5" w:rsidRPr="00C55258">
        <w:rPr>
          <w:noProof/>
          <w:sz w:val="26"/>
          <w:szCs w:val="26"/>
          <w:lang w:val="en-IN" w:eastAsia="en-IN"/>
        </w:rPr>
        <w:pict>
          <v:shapetype id="_x0000_t32" coordsize="21600,21600" o:spt="32" o:oned="t" path="m,l21600,21600e" filled="f">
            <v:path arrowok="t" fillok="f" o:connecttype="none"/>
            <o:lock v:ext="edit" shapetype="t"/>
          </v:shapetype>
          <v:shape id="AutoShape 2" o:spid="_x0000_s1026" type="#_x0000_t32" style="position:absolute;left:0;text-align:left;margin-left:-123.8pt;margin-top:1.25pt;width:584.2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"/>
        </w:pict>
      </w:r>
      <w:r w:rsidRPr="00C55258">
        <w:rPr>
          <w:b/>
          <w:sz w:val="26"/>
          <w:szCs w:val="26"/>
        </w:rPr>
        <w:t>Contemporaneity of English Language and Literature in the Robotized Millennium</w:t>
      </w:r>
    </w:p>
    <w:p w:rsidR="008D7A21" w:rsidRPr="00C55258" w:rsidRDefault="006A0D71" w:rsidP="005F3BA8">
      <w:pPr>
        <w:spacing w:line="259" w:lineRule="auto"/>
        <w:ind w:left="152" w:right="-173" w:firstLine="0"/>
        <w:jc w:val="center"/>
        <w:rPr>
          <w:sz w:val="26"/>
          <w:szCs w:val="26"/>
        </w:rPr>
      </w:pPr>
      <w:r w:rsidRPr="00C55258">
        <w:rPr>
          <w:b/>
          <w:sz w:val="26"/>
          <w:szCs w:val="26"/>
        </w:rPr>
        <w:t>Vol: 0</w:t>
      </w:r>
      <w:r w:rsidR="000A161E" w:rsidRPr="00C55258">
        <w:rPr>
          <w:b/>
          <w:sz w:val="26"/>
          <w:szCs w:val="26"/>
        </w:rPr>
        <w:t>(</w:t>
      </w:r>
      <w:r w:rsidRPr="00C55258">
        <w:rPr>
          <w:b/>
          <w:sz w:val="26"/>
          <w:szCs w:val="26"/>
        </w:rPr>
        <w:t>0</w:t>
      </w:r>
      <w:r w:rsidR="003E54F0" w:rsidRPr="00C55258">
        <w:rPr>
          <w:b/>
          <w:sz w:val="26"/>
          <w:szCs w:val="26"/>
        </w:rPr>
        <w:t>), 202</w:t>
      </w:r>
      <w:r w:rsidR="0010174C" w:rsidRPr="00C55258">
        <w:rPr>
          <w:b/>
          <w:sz w:val="26"/>
          <w:szCs w:val="26"/>
        </w:rPr>
        <w:t>2</w:t>
      </w:r>
      <w:bookmarkStart w:id="0" w:name="_GoBack"/>
      <w:bookmarkEnd w:id="0"/>
    </w:p>
    <w:p w:rsidR="008D7A21" w:rsidRPr="00C55258" w:rsidRDefault="005C5642">
      <w:pPr>
        <w:spacing w:line="259" w:lineRule="auto"/>
        <w:ind w:left="162" w:right="0"/>
        <w:jc w:val="center"/>
        <w:rPr>
          <w:sz w:val="26"/>
          <w:szCs w:val="26"/>
        </w:rPr>
      </w:pPr>
      <w:r w:rsidRPr="00C55258">
        <w:rPr>
          <w:b/>
          <w:sz w:val="26"/>
          <w:szCs w:val="26"/>
        </w:rPr>
        <w:t>REST Publisher</w:t>
      </w:r>
      <w:r w:rsidR="00A44139" w:rsidRPr="00C55258">
        <w:rPr>
          <w:b/>
          <w:sz w:val="26"/>
          <w:szCs w:val="26"/>
        </w:rPr>
        <w:t xml:space="preserve">; </w:t>
      </w:r>
      <w:r w:rsidR="000D4042" w:rsidRPr="00C55258">
        <w:rPr>
          <w:b/>
          <w:sz w:val="26"/>
          <w:szCs w:val="26"/>
        </w:rPr>
        <w:t>ISS</w:t>
      </w:r>
      <w:r w:rsidR="00541D20" w:rsidRPr="00C55258">
        <w:rPr>
          <w:b/>
          <w:sz w:val="26"/>
          <w:szCs w:val="26"/>
        </w:rPr>
        <w:t xml:space="preserve">N: </w:t>
      </w:r>
    </w:p>
    <w:p w:rsidR="0005281A" w:rsidRPr="00C55258" w:rsidRDefault="00C55258" w:rsidP="000D4042">
      <w:pPr>
        <w:tabs>
          <w:tab w:val="center" w:pos="1837"/>
          <w:tab w:val="center" w:pos="5920"/>
          <w:tab w:val="center" w:pos="9603"/>
        </w:tabs>
        <w:spacing w:line="259" w:lineRule="auto"/>
        <w:ind w:left="0" w:right="0" w:firstLine="0"/>
        <w:jc w:val="center"/>
        <w:rPr>
          <w:sz w:val="26"/>
          <w:szCs w:val="26"/>
        </w:rPr>
      </w:pPr>
      <w:r>
        <w:rPr>
          <w:b/>
          <w:sz w:val="26"/>
          <w:szCs w:val="26"/>
        </w:rPr>
        <w:t xml:space="preserve">                     </w:t>
      </w:r>
      <w:r w:rsidR="005C5642" w:rsidRPr="00C55258">
        <w:rPr>
          <w:b/>
          <w:sz w:val="26"/>
          <w:szCs w:val="26"/>
        </w:rPr>
        <w:t>Website:</w:t>
      </w:r>
      <w:r w:rsidR="000D4042" w:rsidRPr="00C55258">
        <w:rPr>
          <w:b/>
          <w:sz w:val="26"/>
          <w:szCs w:val="26"/>
        </w:rPr>
        <w:t xml:space="preserve"> </w:t>
      </w:r>
      <w:r w:rsidRPr="00C55258">
        <w:rPr>
          <w:color w:val="0070C0"/>
          <w:sz w:val="26"/>
          <w:szCs w:val="26"/>
        </w:rPr>
        <w:t>http://restpublisher.com/journals/cellrm/</w:t>
      </w:r>
    </w:p>
    <w:p w:rsidR="006A0D71" w:rsidRPr="006A0D71" w:rsidRDefault="00B072E5" w:rsidP="006A0D71">
      <w:pPr>
        <w:tabs>
          <w:tab w:val="left" w:pos="2475"/>
        </w:tabs>
        <w:spacing w:line="240" w:lineRule="auto"/>
        <w:jc w:val="center"/>
        <w:rPr>
          <w:b/>
          <w:sz w:val="36"/>
        </w:rPr>
      </w:pPr>
      <w:r w:rsidRPr="00B072E5">
        <w:rPr>
          <w:noProof/>
          <w:lang w:val="en-IN" w:eastAsia="en-IN"/>
        </w:rPr>
        <w:pict>
          <v:shape id="AutoShape 3" o:spid="_x0000_s1027" type="#_x0000_t32" style="position:absolute;left:0;text-align:left;margin-left:-47.3pt;margin-top:-.35pt;width:584.25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w:r>
      <w:r w:rsidR="006A0D71"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6A0D71" w:rsidRPr="00AF6BD2">
        <w:rPr>
          <w:sz w:val="18"/>
        </w:rPr>
        <w:t>This electronic document is a “live” template and already defines the components of your paper [title, text, heads, etc.] in its style sheet.</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This template, modified in MS Word 2007 and saved as  a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I.S. Jacobs and C.P. Bean, “Fine particles, thin films and exchange anisotropy,” in Magnetism, vol. III, G.T. Rado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Y. Yorozu, M. Hirano, K. Oka, and Y. Tagawa, “Electron spectroscopy studies on magneto-optical media and plastic substrate interface,” IEEE Transl. J. Magn.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B8A" w:rsidRDefault="003A1B8A">
      <w:pPr>
        <w:spacing w:line="240" w:lineRule="auto"/>
      </w:pPr>
      <w:r>
        <w:separator/>
      </w:r>
    </w:p>
  </w:endnote>
  <w:endnote w:type="continuationSeparator" w:id="1">
    <w:p w:rsidR="003A1B8A" w:rsidRDefault="003A1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072E5">
    <w:pPr>
      <w:spacing w:line="259" w:lineRule="auto"/>
      <w:ind w:left="0" w:right="0" w:firstLine="0"/>
      <w:jc w:val="left"/>
    </w:pPr>
    <w:r w:rsidRPr="00B072E5">
      <w:rPr>
        <w:rFonts w:ascii="Calibri" w:eastAsia="Calibri" w:hAnsi="Calibri" w:cs="Calibri"/>
        <w:noProof/>
        <w:sz w:val="22"/>
        <w:lang w:val="en-IN" w:eastAsia="en-IN"/>
      </w:rPr>
      <w:pict>
        <v:group id="Group 9813" o:spid="_x0000_s4101"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4102"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B072E5">
      <w:fldChar w:fldCharType="begin"/>
    </w:r>
    <w:r w:rsidR="006D1772">
      <w:instrText xml:space="preserve"> PAGE   \* MERGEFORMAT </w:instrText>
    </w:r>
    <w:r w:rsidRPr="00B072E5">
      <w:fldChar w:fldCharType="separate"/>
    </w:r>
    <w:r w:rsidR="006D1772">
      <w:rPr>
        <w:rFonts w:ascii="Arial" w:eastAsia="Arial" w:hAnsi="Arial" w:cs="Arial"/>
        <w:sz w:val="16"/>
      </w:rPr>
      <w:t>95</w:t>
    </w:r>
    <w:r>
      <w:rPr>
        <w:rFonts w:ascii="Arial" w:eastAsia="Arial" w:hAnsi="Arial" w:cs="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072E5">
    <w:pPr>
      <w:spacing w:line="259" w:lineRule="auto"/>
      <w:ind w:left="0" w:right="0" w:firstLine="0"/>
      <w:jc w:val="left"/>
    </w:pPr>
    <w:r w:rsidRPr="00B072E5">
      <w:rPr>
        <w:rFonts w:ascii="Calibri" w:eastAsia="Calibri" w:hAnsi="Calibri" w:cs="Calibri"/>
        <w:noProof/>
        <w:sz w:val="22"/>
        <w:lang w:val="en-IN" w:eastAsia="en-IN"/>
      </w:rPr>
      <w:pict>
        <v:group id="Group 9775" o:spid="_x0000_s4099"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4100"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REST Publisher                                                                                                                                                                   </w:t>
    </w:r>
    <w:r w:rsidRPr="00B072E5">
      <w:fldChar w:fldCharType="begin"/>
    </w:r>
    <w:r w:rsidR="006D1772">
      <w:instrText xml:space="preserve"> PAGE   \* MERGEFORMAT </w:instrText>
    </w:r>
    <w:r w:rsidRPr="00B072E5">
      <w:fldChar w:fldCharType="separate"/>
    </w:r>
    <w:r w:rsidR="00C55258" w:rsidRPr="00C55258">
      <w:rPr>
        <w:rFonts w:ascii="Arial" w:eastAsia="Arial" w:hAnsi="Arial" w:cs="Arial"/>
        <w:noProof/>
        <w:sz w:val="16"/>
      </w:rPr>
      <w:t>2</w:t>
    </w:r>
    <w:r>
      <w:rPr>
        <w:rFonts w:ascii="Arial" w:eastAsia="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072E5">
    <w:pPr>
      <w:spacing w:line="259" w:lineRule="auto"/>
      <w:ind w:left="0" w:right="0" w:firstLine="0"/>
      <w:jc w:val="left"/>
    </w:pPr>
    <w:r w:rsidRPr="00B072E5">
      <w:rPr>
        <w:rFonts w:ascii="Calibri" w:eastAsia="Calibri" w:hAnsi="Calibri" w:cs="Calibri"/>
        <w:noProof/>
        <w:sz w:val="22"/>
        <w:lang w:val="en-IN" w:eastAsia="en-IN"/>
      </w:rPr>
      <w:pict>
        <v:group id="Group 9737" o:spid="_x0000_s4097"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4098"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w:r>
    <w:r w:rsidR="006D1772">
      <w:rPr>
        <w:rFonts w:ascii="Arial" w:eastAsia="Arial" w:hAnsi="Arial" w:cs="Arial"/>
        <w:b/>
        <w:sz w:val="16"/>
      </w:rPr>
      <w:t xml:space="preserve">Copyright@ 2022 REST Publisher                                                                                                                                                                   </w:t>
    </w:r>
    <w:r w:rsidRPr="00B072E5">
      <w:fldChar w:fldCharType="begin"/>
    </w:r>
    <w:r w:rsidR="006D1772">
      <w:instrText xml:space="preserve"> PAGE   \* MERGEFORMAT </w:instrText>
    </w:r>
    <w:r w:rsidRPr="00B072E5">
      <w:fldChar w:fldCharType="separate"/>
    </w:r>
    <w:r w:rsidR="00C55258" w:rsidRPr="00C55258">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B8A" w:rsidRDefault="003A1B8A">
      <w:pPr>
        <w:spacing w:line="240" w:lineRule="auto"/>
      </w:pPr>
      <w:r>
        <w:separator/>
      </w:r>
    </w:p>
  </w:footnote>
  <w:footnote w:type="continuationSeparator" w:id="1">
    <w:p w:rsidR="003A1B8A" w:rsidRDefault="003A1B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Default="00B072E5">
    <w:pPr>
      <w:spacing w:line="259" w:lineRule="auto"/>
      <w:ind w:left="17" w:right="0" w:firstLine="0"/>
      <w:jc w:val="center"/>
    </w:pPr>
    <w:r w:rsidRPr="00B072E5">
      <w:rPr>
        <w:rFonts w:ascii="Calibri" w:eastAsia="Calibri" w:hAnsi="Calibri" w:cs="Calibri"/>
        <w:noProof/>
        <w:sz w:val="22"/>
        <w:lang w:val="en-IN" w:eastAsia="en-IN"/>
      </w:rPr>
      <w:pict>
        <v:group id="Group 9799" o:spid="_x0000_s4105" style="position:absolute;left:0;text-align:left;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4106"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6D1772">
      <w:rPr>
        <w:sz w:val="14"/>
      </w:rPr>
      <w:t>Chalise</w:t>
    </w:r>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1B3B4E" w:rsidRDefault="00B072E5" w:rsidP="001B3B4E">
    <w:pPr>
      <w:pStyle w:val="BodyText"/>
      <w:spacing w:before="63" w:line="235" w:lineRule="auto"/>
      <w:ind w:left="975" w:right="905"/>
      <w:jc w:val="center"/>
      <w:rPr>
        <w:rFonts w:ascii="Arial" w:hAnsi="Arial" w:cs="Arial"/>
        <w:i/>
        <w:sz w:val="14"/>
        <w:szCs w:val="14"/>
      </w:rPr>
    </w:pPr>
    <w:r w:rsidRPr="00B072E5">
      <w:rPr>
        <w:rFonts w:eastAsia="Calibri"/>
        <w:i/>
        <w:noProof/>
        <w:sz w:val="14"/>
        <w:szCs w:val="14"/>
        <w:lang w:val="en-IN" w:eastAsia="en-IN"/>
      </w:rPr>
      <w:pict>
        <v:group id="Group 9761" o:spid="_x0000_s4103" style="position:absolute;left:0;text-align:left;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4104"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w:r>
    <w:r w:rsidR="001B3B4E" w:rsidRPr="001B3B4E">
      <w:rPr>
        <w:sz w:val="14"/>
        <w:szCs w:val="14"/>
      </w:rPr>
      <w:t xml:space="preserve"> V Anitha</w:t>
    </w:r>
    <w:r w:rsidR="006D1772" w:rsidRPr="001B3B4E">
      <w:rPr>
        <w:rFonts w:ascii="Arial" w:hAnsi="Arial" w:cs="Arial"/>
        <w:i/>
        <w:sz w:val="14"/>
        <w:szCs w:val="14"/>
      </w:rPr>
      <w:t>.et.al /</w:t>
    </w:r>
    <w:r w:rsidR="001B3B4E" w:rsidRPr="001B3B4E">
      <w:rPr>
        <w:w w:val="105"/>
        <w:sz w:val="14"/>
        <w:szCs w:val="14"/>
      </w:rPr>
      <w:t>Pharmaceutical Sciences and Research,</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772" w:rsidRPr="00C86B49" w:rsidRDefault="000D4042" w:rsidP="006105C2">
    <w:pPr>
      <w:pStyle w:val="Header"/>
      <w:jc w:val="center"/>
    </w:pPr>
    <w:r>
      <w:rPr>
        <w:color w:val="0070C0"/>
      </w:rPr>
      <w:t xml:space="preserve">                                      </w:t>
    </w:r>
    <w:r w:rsidR="006D1772" w:rsidRPr="00E633C1">
      <w:rPr>
        <w:color w:val="0070C0"/>
      </w:rPr>
      <w:t>DOI:</w:t>
    </w:r>
    <w:r>
      <w:rPr>
        <w:color w:val="0070C0"/>
      </w:rPr>
      <w:t xml:space="preserve"> </w:t>
    </w:r>
    <w:r w:rsidR="001B3B4E">
      <w:rPr>
        <w:color w:val="0070C0"/>
      </w:rPr>
      <w:t>https</w:t>
    </w:r>
    <w:r w:rsidR="006A0D71">
      <w:rPr>
        <w:color w:val="0070C0"/>
      </w:rPr>
      <w:t>://doi.org/10.46632/</w:t>
    </w:r>
    <w:r w:rsidR="00C55258">
      <w:rPr>
        <w:color w:val="0070C0"/>
      </w:rPr>
      <w:t>cellrm</w:t>
    </w:r>
    <w:r w:rsidR="006D1772" w:rsidRPr="00727CA6">
      <w:rPr>
        <w:color w:val="0070C0"/>
      </w:rPr>
      <w:t>/</w:t>
    </w:r>
    <w:r w:rsidR="006A0D71">
      <w:rPr>
        <w:color w:val="0070C0"/>
      </w:rPr>
      <w:t>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8"/>
  <w:drawingGridHorizontalSpacing w:val="10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4042"/>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E73B3"/>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B2D32"/>
    <w:rsid w:val="002C7D2B"/>
    <w:rsid w:val="002D1AE9"/>
    <w:rsid w:val="002E44B2"/>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1B8A"/>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49A8"/>
    <w:rsid w:val="005C5642"/>
    <w:rsid w:val="005C69B7"/>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85476"/>
    <w:rsid w:val="006908AB"/>
    <w:rsid w:val="00692FA3"/>
    <w:rsid w:val="00693527"/>
    <w:rsid w:val="006A0D06"/>
    <w:rsid w:val="006A0D71"/>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072E5"/>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258"/>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4483151">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427314164">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166552075">
      <w:bodyDiv w:val="1"/>
      <w:marLeft w:val="0"/>
      <w:marRight w:val="0"/>
      <w:marTop w:val="0"/>
      <w:marBottom w:val="0"/>
      <w:divBdr>
        <w:top w:val="none" w:sz="0" w:space="0" w:color="auto"/>
        <w:left w:val="none" w:sz="0" w:space="0" w:color="auto"/>
        <w:bottom w:val="none" w:sz="0" w:space="0" w:color="auto"/>
        <w:right w:val="none" w:sz="0" w:space="0" w:color="auto"/>
      </w:divBdr>
    </w:div>
    <w:div w:id="1471633037">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E07F-D345-479A-A816-60434A25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916374877852</cp:lastModifiedBy>
  <cp:revision>2</cp:revision>
  <cp:lastPrinted>2022-03-10T05:53:00Z</cp:lastPrinted>
  <dcterms:created xsi:type="dcterms:W3CDTF">2022-10-22T04:40:00Z</dcterms:created>
  <dcterms:modified xsi:type="dcterms:W3CDTF">2022-10-22T04:40:00Z</dcterms:modified>
</cp:coreProperties>
</file>